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0659E9" w14:textId="0514DA68" w:rsidR="004809A2" w:rsidRPr="00197051" w:rsidRDefault="004809A2" w:rsidP="009B0EA6">
      <w:pPr>
        <w:ind w:left="2124"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TAAHHÜTNAMESİ</w:t>
      </w:r>
    </w:p>
    <w:p w14:paraId="3A73D0AE" w14:textId="1C0F9A01" w:rsidR="004809A2" w:rsidRPr="00197051" w:rsidRDefault="003211D7" w:rsidP="004809A2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Tam Donanımlı Optimist Yarış </w:t>
      </w:r>
      <w:proofErr w:type="gramStart"/>
      <w:r>
        <w:rPr>
          <w:rFonts w:ascii="Times New Roman" w:hAnsi="Times New Roman" w:cs="Times New Roman"/>
          <w:b/>
          <w:sz w:val="18"/>
          <w:szCs w:val="18"/>
        </w:rPr>
        <w:t xml:space="preserve">Teknesi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4809A2" w:rsidRPr="00197051">
        <w:rPr>
          <w:rFonts w:ascii="Times New Roman" w:hAnsi="Times New Roman" w:cs="Times New Roman"/>
          <w:sz w:val="18"/>
          <w:szCs w:val="18"/>
        </w:rPr>
        <w:t>satın</w:t>
      </w:r>
      <w:proofErr w:type="gramEnd"/>
      <w:r w:rsidR="004809A2" w:rsidRPr="00197051">
        <w:rPr>
          <w:rFonts w:ascii="Times New Roman" w:hAnsi="Times New Roman" w:cs="Times New Roman"/>
          <w:sz w:val="18"/>
          <w:szCs w:val="18"/>
        </w:rPr>
        <w:t xml:space="preserve"> almak isteyen Kulüplerimiz için aşağıdaki şartla</w:t>
      </w:r>
      <w:r w:rsidR="00827742" w:rsidRPr="00197051">
        <w:rPr>
          <w:rFonts w:ascii="Times New Roman" w:hAnsi="Times New Roman" w:cs="Times New Roman"/>
          <w:sz w:val="18"/>
          <w:szCs w:val="18"/>
        </w:rPr>
        <w:t>rı içeren “</w:t>
      </w:r>
      <w:r w:rsidR="00012223">
        <w:rPr>
          <w:rFonts w:ascii="Times New Roman" w:hAnsi="Times New Roman" w:cs="Times New Roman"/>
          <w:sz w:val="18"/>
          <w:szCs w:val="18"/>
        </w:rPr>
        <w:t>2023 Yılı</w:t>
      </w:r>
      <w:r w:rsidR="00E04371">
        <w:rPr>
          <w:rFonts w:ascii="Times New Roman" w:hAnsi="Times New Roman" w:cs="Times New Roman"/>
          <w:sz w:val="18"/>
          <w:szCs w:val="18"/>
        </w:rPr>
        <w:t xml:space="preserve">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Kampanyası” düzenlenmiştir. </w:t>
      </w:r>
    </w:p>
    <w:p w14:paraId="13F27F26" w14:textId="4E66D734" w:rsidR="00C40055" w:rsidRPr="00197051" w:rsidRDefault="00C40055" w:rsidP="004809A2">
      <w:p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Aşağıda yetkilisinin imzası bulunan 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r w:rsidR="00864624" w:rsidRPr="00197051">
        <w:rPr>
          <w:rFonts w:ascii="Times New Roman" w:hAnsi="Times New Roman" w:cs="Times New Roman"/>
          <w:sz w:val="18"/>
          <w:szCs w:val="18"/>
        </w:rPr>
        <w:t>…..</w:t>
      </w:r>
      <w:r w:rsidR="00AC0A1A" w:rsidRPr="00197051">
        <w:rPr>
          <w:rFonts w:ascii="Times New Roman" w:hAnsi="Times New Roman" w:cs="Times New Roman"/>
          <w:sz w:val="18"/>
          <w:szCs w:val="18"/>
        </w:rPr>
        <w:t>…….</w:t>
      </w:r>
      <w:proofErr w:type="gramEnd"/>
      <w:r w:rsidR="00320DEE" w:rsidRPr="00197051">
        <w:rPr>
          <w:rFonts w:ascii="Times New Roman" w:hAnsi="Times New Roman" w:cs="Times New Roman"/>
          <w:sz w:val="18"/>
          <w:szCs w:val="18"/>
        </w:rPr>
        <w:t xml:space="preserve"> ad</w:t>
      </w:r>
      <w:r w:rsidRPr="00197051">
        <w:rPr>
          <w:rFonts w:ascii="Times New Roman" w:hAnsi="Times New Roman" w:cs="Times New Roman"/>
          <w:sz w:val="18"/>
          <w:szCs w:val="18"/>
        </w:rPr>
        <w:t>resinde kayıtlı</w:t>
      </w:r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……………………</w:t>
      </w:r>
      <w:proofErr w:type="gramEnd"/>
      <w:r w:rsidR="00C030F2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</w:rPr>
        <w:t xml:space="preserve"> (Kulüp), işbu Taahhütnameyi imzalayarak aşağıdaki konuları taahhüt ettiğini kabul ve beyan eder.</w:t>
      </w:r>
    </w:p>
    <w:p w14:paraId="37DF7788" w14:textId="12F970B4" w:rsidR="009B0EA6" w:rsidRPr="00197051" w:rsidRDefault="004809A2" w:rsidP="009B0EA6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TAAHHÜTNAMENİN KONUSU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EDFB73E" w14:textId="66179670" w:rsidR="00203E70" w:rsidRPr="00197051" w:rsidRDefault="004809A2" w:rsidP="00203E70">
      <w:pPr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İşbu taahhütname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konus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unu içeren </w:t>
      </w:r>
      <w:r w:rsidR="00012223">
        <w:rPr>
          <w:rFonts w:ascii="Times New Roman" w:hAnsi="Times New Roman" w:cs="Times New Roman"/>
          <w:sz w:val="18"/>
          <w:szCs w:val="18"/>
        </w:rPr>
        <w:t xml:space="preserve">2023 Yılı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 xml:space="preserve">Tam Donanımlı Optimist Yarış </w:t>
      </w:r>
      <w:proofErr w:type="gramStart"/>
      <w:r w:rsidR="003211D7">
        <w:rPr>
          <w:rFonts w:ascii="Times New Roman" w:hAnsi="Times New Roman" w:cs="Times New Roman"/>
          <w:sz w:val="18"/>
          <w:szCs w:val="18"/>
        </w:rPr>
        <w:t>Teknesi</w:t>
      </w:r>
      <w:r w:rsidR="00012223">
        <w:rPr>
          <w:rFonts w:ascii="Times New Roman" w:hAnsi="Times New Roman" w:cs="Times New Roman"/>
          <w:sz w:val="18"/>
          <w:szCs w:val="18"/>
        </w:rPr>
        <w:t xml:space="preserve"> </w:t>
      </w:r>
      <w:r w:rsidR="00E31924">
        <w:rPr>
          <w:rFonts w:ascii="Times New Roman" w:hAnsi="Times New Roman" w:cs="Times New Roman"/>
          <w:sz w:val="18"/>
          <w:szCs w:val="18"/>
        </w:rPr>
        <w:t xml:space="preserve"> Alım</w:t>
      </w:r>
      <w:proofErr w:type="gramEnd"/>
      <w:r w:rsidR="003211D7" w:rsidRPr="00197051">
        <w:rPr>
          <w:rFonts w:ascii="Times New Roman" w:hAnsi="Times New Roman" w:cs="Times New Roman"/>
          <w:sz w:val="18"/>
          <w:szCs w:val="18"/>
        </w:rPr>
        <w:t xml:space="preserve"> Kampanyası 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Kulüplerimizin </w:t>
      </w:r>
      <w:r w:rsidR="003211D7">
        <w:rPr>
          <w:rFonts w:ascii="Times New Roman" w:hAnsi="Times New Roman" w:cs="Times New Roman"/>
          <w:sz w:val="18"/>
          <w:szCs w:val="18"/>
        </w:rPr>
        <w:t>Optimist yarış teknesi</w:t>
      </w:r>
      <w:r w:rsidR="00827742" w:rsidRPr="00197051">
        <w:rPr>
          <w:rFonts w:ascii="Times New Roman" w:hAnsi="Times New Roman" w:cs="Times New Roman"/>
          <w:sz w:val="18"/>
          <w:szCs w:val="18"/>
        </w:rPr>
        <w:t xml:space="preserve"> ihtiya</w:t>
      </w:r>
      <w:r w:rsidR="00864624" w:rsidRPr="00197051">
        <w:rPr>
          <w:rFonts w:ascii="Times New Roman" w:hAnsi="Times New Roman" w:cs="Times New Roman"/>
          <w:sz w:val="18"/>
          <w:szCs w:val="18"/>
        </w:rPr>
        <w:t xml:space="preserve">çlarını </w:t>
      </w:r>
      <w:r w:rsidR="00FA6C8F" w:rsidRPr="00197051">
        <w:rPr>
          <w:rFonts w:ascii="Times New Roman" w:hAnsi="Times New Roman" w:cs="Times New Roman"/>
          <w:sz w:val="18"/>
          <w:szCs w:val="18"/>
        </w:rPr>
        <w:t xml:space="preserve">gidermek, altyapılarını güçlendirmek ve </w:t>
      </w:r>
      <w:r w:rsidR="003211D7">
        <w:rPr>
          <w:rFonts w:ascii="Times New Roman" w:hAnsi="Times New Roman" w:cs="Times New Roman"/>
          <w:sz w:val="18"/>
          <w:szCs w:val="18"/>
        </w:rPr>
        <w:t xml:space="preserve">Optimist yarış teknesi </w:t>
      </w:r>
      <w:r w:rsidR="00FA6C8F" w:rsidRPr="00197051">
        <w:rPr>
          <w:rFonts w:ascii="Times New Roman" w:hAnsi="Times New Roman" w:cs="Times New Roman"/>
          <w:sz w:val="18"/>
          <w:szCs w:val="18"/>
        </w:rPr>
        <w:t>sahiplenmelerine destek vermek amacını taşımaktadır.</w:t>
      </w:r>
      <w:r w:rsidR="00203E70" w:rsidRPr="00197051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A23E6A9" w14:textId="14623590" w:rsidR="004809A2" w:rsidRPr="00197051" w:rsidRDefault="009A6DBC" w:rsidP="00203E70">
      <w:pPr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Bu </w:t>
      </w:r>
      <w:r w:rsidR="00203E70" w:rsidRPr="00197051">
        <w:rPr>
          <w:rFonts w:ascii="Times New Roman" w:hAnsi="Times New Roman" w:cs="Times New Roman"/>
          <w:sz w:val="18"/>
          <w:szCs w:val="18"/>
        </w:rPr>
        <w:t>t</w:t>
      </w:r>
      <w:r w:rsidRPr="00197051">
        <w:rPr>
          <w:rFonts w:ascii="Times New Roman" w:hAnsi="Times New Roman" w:cs="Times New Roman"/>
          <w:sz w:val="18"/>
          <w:szCs w:val="18"/>
        </w:rPr>
        <w:t xml:space="preserve">aahhütnamede hüküm bulunmayan hallerde </w:t>
      </w:r>
      <w:r w:rsidR="00285491" w:rsidRPr="00197051">
        <w:rPr>
          <w:rFonts w:ascii="Times New Roman" w:hAnsi="Times New Roman" w:cs="Times New Roman"/>
          <w:sz w:val="18"/>
          <w:szCs w:val="18"/>
        </w:rPr>
        <w:t>22.04.2014 tarih ve 28980 sayılı Türkiye Yelken Federasyonu Ana Statüsü, Türkiye Yelken Federasyonu Ödül ve Yardım Talimatı</w:t>
      </w:r>
      <w:r w:rsidRPr="00197051">
        <w:rPr>
          <w:rFonts w:ascii="Times New Roman" w:hAnsi="Times New Roman" w:cs="Times New Roman"/>
          <w:sz w:val="18"/>
          <w:szCs w:val="18"/>
        </w:rPr>
        <w:t>, Türkiye Yelken Federasyonu Eğitim Alt Yapı ve Kulüplere Yardım Talimatı hükümleri geçerlidir.</w:t>
      </w:r>
    </w:p>
    <w:p w14:paraId="56C5623C" w14:textId="332D9B51" w:rsidR="009A6DBC" w:rsidRPr="00197051" w:rsidRDefault="004809A2" w:rsidP="009B0EA6">
      <w:pPr>
        <w:ind w:firstLine="708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>TEDARİK EDİLECEK MALZ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>E</w:t>
      </w:r>
      <w:r w:rsidR="009A6DBC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ME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BEDEL</w:t>
      </w:r>
      <w:r w:rsidR="003211D7">
        <w:rPr>
          <w:rFonts w:ascii="Times New Roman" w:hAnsi="Times New Roman" w:cs="Times New Roman"/>
          <w:b/>
          <w:bCs/>
          <w:sz w:val="18"/>
          <w:szCs w:val="18"/>
        </w:rPr>
        <w:t xml:space="preserve">İNİN 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>ÖDENMESİ</w:t>
      </w:r>
    </w:p>
    <w:p w14:paraId="2DA1108D" w14:textId="77777777" w:rsidR="00120C31" w:rsidRDefault="009A6DBC" w:rsidP="002739D2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Federasyonumuz</w:t>
      </w:r>
      <w:r w:rsidR="005C376C" w:rsidRPr="00197051">
        <w:rPr>
          <w:rFonts w:ascii="Times New Roman" w:hAnsi="Times New Roman" w:cs="Times New Roman"/>
          <w:sz w:val="18"/>
          <w:szCs w:val="18"/>
        </w:rPr>
        <w:t xml:space="preserve"> internet sitesinde </w:t>
      </w:r>
      <w:r w:rsidR="00012223">
        <w:rPr>
          <w:rFonts w:ascii="Times New Roman" w:hAnsi="Times New Roman" w:cs="Times New Roman"/>
          <w:sz w:val="18"/>
          <w:szCs w:val="18"/>
        </w:rPr>
        <w:t>30 ARALIK 2022</w:t>
      </w:r>
      <w:r w:rsidR="00107630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5C376C" w:rsidRPr="00197051">
        <w:rPr>
          <w:rFonts w:ascii="Times New Roman" w:hAnsi="Times New Roman" w:cs="Times New Roman"/>
          <w:sz w:val="18"/>
          <w:szCs w:val="18"/>
        </w:rPr>
        <w:t>tarihinde ilan edilen</w:t>
      </w:r>
      <w:r w:rsidRPr="00197051">
        <w:rPr>
          <w:rFonts w:ascii="Times New Roman" w:hAnsi="Times New Roman" w:cs="Times New Roman"/>
          <w:sz w:val="18"/>
          <w:szCs w:val="18"/>
        </w:rPr>
        <w:t xml:space="preserve"> “</w:t>
      </w:r>
      <w:r w:rsidR="00584473">
        <w:rPr>
          <w:rFonts w:ascii="Times New Roman" w:hAnsi="Times New Roman" w:cs="Times New Roman"/>
          <w:sz w:val="18"/>
          <w:szCs w:val="18"/>
        </w:rPr>
        <w:t xml:space="preserve"> </w:t>
      </w:r>
      <w:r w:rsidR="00012223">
        <w:rPr>
          <w:rFonts w:ascii="Times New Roman" w:hAnsi="Times New Roman" w:cs="Times New Roman"/>
          <w:sz w:val="18"/>
          <w:szCs w:val="18"/>
        </w:rPr>
        <w:t>2023 Yılı</w:t>
      </w:r>
      <w:r w:rsidR="00CC4895">
        <w:rPr>
          <w:rFonts w:ascii="Times New Roman" w:hAnsi="Times New Roman" w:cs="Times New Roman"/>
          <w:sz w:val="18"/>
          <w:szCs w:val="18"/>
        </w:rPr>
        <w:t xml:space="preserve"> 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Federasyon Destekli </w:t>
      </w:r>
      <w:r w:rsidR="003211D7">
        <w:rPr>
          <w:rFonts w:ascii="Times New Roman" w:hAnsi="Times New Roman" w:cs="Times New Roman"/>
          <w:sz w:val="18"/>
          <w:szCs w:val="18"/>
        </w:rPr>
        <w:t>Tam Donanımlı Optimist Yarış Teknesi</w:t>
      </w:r>
      <w:r w:rsidR="00CC4895">
        <w:rPr>
          <w:rFonts w:ascii="Times New Roman" w:hAnsi="Times New Roman" w:cs="Times New Roman"/>
          <w:sz w:val="18"/>
          <w:szCs w:val="18"/>
        </w:rPr>
        <w:t xml:space="preserve"> </w:t>
      </w:r>
      <w:r w:rsidR="00D04CFB">
        <w:rPr>
          <w:rFonts w:ascii="Times New Roman" w:hAnsi="Times New Roman" w:cs="Times New Roman"/>
          <w:sz w:val="18"/>
          <w:szCs w:val="18"/>
        </w:rPr>
        <w:t>Alım</w:t>
      </w:r>
      <w:r w:rsidR="003211D7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</w:rPr>
        <w:t>K</w:t>
      </w:r>
      <w:r w:rsidR="003211D7" w:rsidRPr="00197051">
        <w:rPr>
          <w:rFonts w:ascii="Times New Roman" w:hAnsi="Times New Roman" w:cs="Times New Roman"/>
          <w:sz w:val="18"/>
          <w:szCs w:val="18"/>
        </w:rPr>
        <w:t>ampanyası</w:t>
      </w:r>
      <w:r w:rsidR="00584473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197051">
        <w:rPr>
          <w:rFonts w:ascii="Times New Roman" w:hAnsi="Times New Roman" w:cs="Times New Roman"/>
          <w:sz w:val="18"/>
          <w:szCs w:val="18"/>
        </w:rPr>
        <w:t>”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duyurusu </w:t>
      </w:r>
      <w:r w:rsidRPr="00197051">
        <w:rPr>
          <w:rFonts w:ascii="Times New Roman" w:hAnsi="Times New Roman" w:cs="Times New Roman"/>
          <w:sz w:val="18"/>
          <w:szCs w:val="18"/>
        </w:rPr>
        <w:t>kapsamında</w:t>
      </w:r>
      <w:r w:rsidR="006A3B4B"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satın alınacak </w:t>
      </w:r>
      <w:proofErr w:type="gramStart"/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malzeme  ve</w:t>
      </w:r>
      <w:proofErr w:type="gramEnd"/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ödeme </w:t>
      </w:r>
      <w:proofErr w:type="spellStart"/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>termini</w:t>
      </w:r>
      <w:proofErr w:type="spellEnd"/>
      <w:r w:rsidR="002739D2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aşağıda belirtilmiştir; </w:t>
      </w:r>
    </w:p>
    <w:p w14:paraId="71F5CCF8" w14:textId="77777777" w:rsidR="00120C31" w:rsidRDefault="00120C31" w:rsidP="00120C31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59341FB8" w14:textId="3992ABBB" w:rsidR="002739D2" w:rsidRDefault="00120C31" w:rsidP="00120C31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 w:rsidRPr="00C853B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SEÇENEK</w:t>
      </w:r>
      <w:r w:rsidR="00694D55" w:rsidRPr="00C853B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 </w:t>
      </w:r>
    </w:p>
    <w:p w14:paraId="27573D5D" w14:textId="77777777" w:rsidR="00C853B9" w:rsidRPr="00C853B9" w:rsidRDefault="00C853B9" w:rsidP="00C853B9">
      <w:pPr>
        <w:pStyle w:val="ListeParagra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264"/>
        <w:gridCol w:w="2312"/>
        <w:gridCol w:w="2597"/>
      </w:tblGrid>
      <w:tr w:rsidR="00066AFA" w14:paraId="6FEE7789" w14:textId="77777777" w:rsidTr="00EA49A0">
        <w:trPr>
          <w:trHeight w:val="496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F21C" w14:textId="77777777" w:rsidR="00066AFA" w:rsidRPr="00040EFC" w:rsidRDefault="00066AFA" w:rsidP="00EA49A0">
            <w:pPr>
              <w:ind w:left="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EFC">
              <w:rPr>
                <w:rFonts w:ascii="Tahoma" w:hAnsi="Tahoma" w:cs="Tahoma"/>
                <w:color w:val="000000"/>
              </w:rPr>
              <w:t>Optimist Tekne Markası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CF830" w14:textId="53E2D33E" w:rsidR="00066AFA" w:rsidRDefault="0096032D" w:rsidP="00EA49A0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Kulüp Satın Alma Bedeli (USD</w:t>
            </w:r>
            <w:r w:rsidR="00066AFA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9FF04" w14:textId="77777777" w:rsidR="00066AFA" w:rsidRDefault="00066AFA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Satış Şekli 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8EB10" w14:textId="77777777" w:rsidR="00066AFA" w:rsidRDefault="00066AFA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Teslim </w:t>
            </w:r>
          </w:p>
        </w:tc>
      </w:tr>
      <w:tr w:rsidR="00066AFA" w14:paraId="55C50C72" w14:textId="77777777" w:rsidTr="00EA49A0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CC1D9" w14:textId="77777777" w:rsidR="00066AFA" w:rsidRDefault="00066AFA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      Far East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57E12" w14:textId="179DDEC9" w:rsidR="00066AFA" w:rsidRDefault="0096032D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             2500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24304" w14:textId="77777777" w:rsidR="00066AFA" w:rsidRDefault="00066AFA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   Peşin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1DF6C" w14:textId="3DA268BB" w:rsidR="00066AFA" w:rsidRDefault="00066AFA" w:rsidP="00EA49A0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Ödeme sonrası  </w:t>
            </w:r>
          </w:p>
        </w:tc>
      </w:tr>
    </w:tbl>
    <w:p w14:paraId="4AD2EF43" w14:textId="77777777" w:rsidR="00120C31" w:rsidRDefault="00120C31" w:rsidP="00120C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0885699D" w14:textId="77777777" w:rsidR="00120C31" w:rsidRDefault="00120C31" w:rsidP="00120C3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01315AB8" w14:textId="679A590D" w:rsidR="00120C31" w:rsidRPr="00C853B9" w:rsidRDefault="00C853B9" w:rsidP="00120C31">
      <w:pPr>
        <w:pStyle w:val="ListeParagraf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>SEÇ</w:t>
      </w:r>
      <w:r w:rsidR="00120C31" w:rsidRPr="00C853B9">
        <w:rPr>
          <w:rFonts w:ascii="Times New Roman" w:eastAsia="Times New Roman" w:hAnsi="Times New Roman" w:cs="Times New Roman"/>
          <w:b/>
          <w:sz w:val="18"/>
          <w:szCs w:val="18"/>
          <w:lang w:eastAsia="tr-TR"/>
        </w:rPr>
        <w:t xml:space="preserve">ENEK </w:t>
      </w:r>
    </w:p>
    <w:p w14:paraId="40E66B4E" w14:textId="77777777" w:rsidR="00BB7871" w:rsidRDefault="00BB7871" w:rsidP="00BB7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tbl>
      <w:tblPr>
        <w:tblW w:w="0" w:type="auto"/>
        <w:shd w:val="clear" w:color="auto" w:fill="FBFBF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2264"/>
        <w:gridCol w:w="2312"/>
        <w:gridCol w:w="2597"/>
      </w:tblGrid>
      <w:tr w:rsidR="00694D55" w14:paraId="79447C97" w14:textId="77777777" w:rsidTr="002439D1">
        <w:trPr>
          <w:trHeight w:val="496"/>
        </w:trPr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855E6D" w14:textId="77777777" w:rsidR="00694D55" w:rsidRPr="00040EFC" w:rsidRDefault="00694D55" w:rsidP="002439D1">
            <w:pPr>
              <w:ind w:left="4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40EFC">
              <w:rPr>
                <w:rFonts w:ascii="Tahoma" w:hAnsi="Tahoma" w:cs="Tahoma"/>
                <w:color w:val="000000"/>
              </w:rPr>
              <w:t>Optimist Tekne Markası</w:t>
            </w:r>
          </w:p>
        </w:tc>
        <w:tc>
          <w:tcPr>
            <w:tcW w:w="22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843FEF" w14:textId="7F324901" w:rsidR="00694D55" w:rsidRDefault="00694D55" w:rsidP="002439D1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Kulüp Satın </w:t>
            </w:r>
            <w:r w:rsidR="0096032D">
              <w:rPr>
                <w:rFonts w:ascii="Tahoma" w:hAnsi="Tahoma" w:cs="Tahoma"/>
                <w:color w:val="000000"/>
              </w:rPr>
              <w:t>Alma Bedeli (USD</w:t>
            </w:r>
            <w:r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23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5807B" w14:textId="210CFA4A" w:rsidR="00694D55" w:rsidRDefault="00694D55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Satış Şekli </w:t>
            </w:r>
            <w:r w:rsidR="00120C31">
              <w:rPr>
                <w:rFonts w:ascii="Tahoma" w:hAnsi="Tahoma" w:cs="Tahoma"/>
                <w:color w:val="000000"/>
              </w:rPr>
              <w:t>vadeli</w:t>
            </w:r>
          </w:p>
        </w:tc>
        <w:tc>
          <w:tcPr>
            <w:tcW w:w="26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E9B31" w14:textId="77777777" w:rsidR="00694D55" w:rsidRDefault="00694D55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Teslim </w:t>
            </w:r>
          </w:p>
        </w:tc>
      </w:tr>
      <w:tr w:rsidR="00694D55" w14:paraId="3E255FE3" w14:textId="77777777" w:rsidTr="002439D1">
        <w:tc>
          <w:tcPr>
            <w:tcW w:w="18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6CAC3C" w14:textId="77777777" w:rsidR="00694D55" w:rsidRDefault="00694D55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      Far East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84B8C" w14:textId="0D887F43" w:rsidR="00694D55" w:rsidRDefault="0096032D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              2000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6B866" w14:textId="6D003590" w:rsidR="00694D55" w:rsidRDefault="0096032D" w:rsidP="002439D1">
            <w:pPr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1000$</w:t>
            </w:r>
            <w:r w:rsidR="00114CAA">
              <w:rPr>
                <w:rFonts w:ascii="Tahoma" w:hAnsi="Tahoma" w:cs="Tahoma"/>
                <w:color w:val="000000"/>
              </w:rPr>
              <w:t> 16</w:t>
            </w:r>
            <w:r w:rsidR="00120C31">
              <w:rPr>
                <w:rFonts w:ascii="Tahoma" w:hAnsi="Tahoma" w:cs="Tahoma"/>
                <w:color w:val="000000"/>
              </w:rPr>
              <w:t xml:space="preserve"> OCAK 2023</w:t>
            </w:r>
          </w:p>
          <w:p w14:paraId="3E16F3DB" w14:textId="291A80A3" w:rsidR="00120C31" w:rsidRDefault="0096032D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500$</w:t>
            </w:r>
            <w:r w:rsidR="00114CAA">
              <w:rPr>
                <w:rFonts w:ascii="Tahoma" w:hAnsi="Tahoma" w:cs="Tahoma"/>
                <w:color w:val="000000"/>
              </w:rPr>
              <w:t xml:space="preserve"> 16</w:t>
            </w:r>
            <w:r w:rsidR="00120C31">
              <w:rPr>
                <w:rFonts w:ascii="Tahoma" w:hAnsi="Tahoma" w:cs="Tahoma"/>
                <w:color w:val="000000"/>
              </w:rPr>
              <w:t xml:space="preserve"> ŞUBAT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  <w:r w:rsidR="00120C31">
              <w:rPr>
                <w:rFonts w:ascii="Tahoma" w:hAnsi="Tahoma" w:cs="Tahoma"/>
                <w:color w:val="000000"/>
              </w:rPr>
              <w:t>2023</w:t>
            </w:r>
            <w:r>
              <w:rPr>
                <w:rFonts w:ascii="Tahoma" w:hAnsi="Tahoma" w:cs="Tahoma"/>
                <w:color w:val="000000"/>
              </w:rPr>
              <w:br/>
              <w:t>500$  16 MART 2023</w:t>
            </w:r>
          </w:p>
        </w:tc>
        <w:tc>
          <w:tcPr>
            <w:tcW w:w="2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FB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95E2AA" w14:textId="415C9DA1" w:rsidR="00694D55" w:rsidRDefault="00066AFA" w:rsidP="002439D1">
            <w:pPr>
              <w:jc w:val="both"/>
              <w:rPr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  03 NİSAN 2023 </w:t>
            </w:r>
          </w:p>
        </w:tc>
      </w:tr>
    </w:tbl>
    <w:p w14:paraId="047F17CB" w14:textId="6B1CF738" w:rsidR="00BB7871" w:rsidRDefault="00694D55" w:rsidP="00694D55">
      <w:pPr>
        <w:jc w:val="both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</w:rPr>
        <w:t> </w:t>
      </w:r>
    </w:p>
    <w:p w14:paraId="02DF8BB6" w14:textId="054E517E" w:rsidR="00120C31" w:rsidRPr="00120C31" w:rsidRDefault="00120C31" w:rsidP="00120C31">
      <w:pPr>
        <w:pStyle w:val="ListeParagraf"/>
        <w:numPr>
          <w:ilvl w:val="0"/>
          <w:numId w:val="7"/>
        </w:numPr>
        <w:jc w:val="both"/>
      </w:pPr>
      <w:r>
        <w:rPr>
          <w:rFonts w:ascii="Tahoma" w:hAnsi="Tahoma" w:cs="Tahoma"/>
          <w:b/>
          <w:bCs/>
          <w:color w:val="000000"/>
        </w:rPr>
        <w:t xml:space="preserve">Seçenek; </w:t>
      </w:r>
      <w:r w:rsidRPr="00120C31">
        <w:rPr>
          <w:rFonts w:ascii="Tahoma" w:hAnsi="Tahoma" w:cs="Tahoma"/>
          <w:b/>
          <w:bCs/>
          <w:color w:val="000000"/>
        </w:rPr>
        <w:t xml:space="preserve">Peşin ödeme seçeneği başvuru süresi sonu </w:t>
      </w:r>
      <w:r w:rsidR="00114CAA">
        <w:rPr>
          <w:rFonts w:ascii="Tahoma" w:hAnsi="Tahoma" w:cs="Tahoma"/>
          <w:b/>
          <w:bCs/>
          <w:color w:val="000000"/>
        </w:rPr>
        <w:t>15 O</w:t>
      </w:r>
      <w:r w:rsidRPr="00120C31">
        <w:rPr>
          <w:rFonts w:ascii="Tahoma" w:hAnsi="Tahoma" w:cs="Tahoma"/>
          <w:b/>
          <w:bCs/>
          <w:color w:val="000000"/>
        </w:rPr>
        <w:t>cak 2023’dür.</w:t>
      </w:r>
    </w:p>
    <w:p w14:paraId="296B6A7A" w14:textId="11A1BB4B" w:rsidR="00120C31" w:rsidRPr="00694D55" w:rsidRDefault="00120C31" w:rsidP="00120C31">
      <w:pPr>
        <w:pStyle w:val="ListeParagraf"/>
        <w:numPr>
          <w:ilvl w:val="0"/>
          <w:numId w:val="7"/>
        </w:numPr>
        <w:jc w:val="both"/>
      </w:pPr>
      <w:r>
        <w:rPr>
          <w:rFonts w:ascii="Tahoma" w:hAnsi="Tahoma" w:cs="Tahoma"/>
          <w:b/>
          <w:bCs/>
          <w:color w:val="000000"/>
        </w:rPr>
        <w:t>Seçenek; Vadeli öde</w:t>
      </w:r>
      <w:r w:rsidR="00114CAA">
        <w:rPr>
          <w:rFonts w:ascii="Tahoma" w:hAnsi="Tahoma" w:cs="Tahoma"/>
          <w:b/>
          <w:bCs/>
          <w:color w:val="000000"/>
        </w:rPr>
        <w:t>me seçeneği başvuru süresi sonu 15 Ocak 2023’dür.</w:t>
      </w:r>
      <w:r w:rsidRPr="00120C31">
        <w:rPr>
          <w:rFonts w:ascii="Tahoma" w:hAnsi="Tahoma" w:cs="Tahoma"/>
          <w:b/>
          <w:bCs/>
          <w:color w:val="000000"/>
        </w:rPr>
        <w:t xml:space="preserve"> </w:t>
      </w:r>
    </w:p>
    <w:p w14:paraId="1AC07248" w14:textId="4ED3982F" w:rsidR="00BB7871" w:rsidRPr="00120C31" w:rsidRDefault="00BB7871" w:rsidP="00120C3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3ECFC16" w14:textId="77777777" w:rsidR="00BB7871" w:rsidRPr="00BB7871" w:rsidRDefault="00BB7871" w:rsidP="00BB787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</w:p>
    <w:p w14:paraId="6D52BB0B" w14:textId="3385F029" w:rsidR="00532717" w:rsidRPr="00197051" w:rsidRDefault="00D75C92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2739D2" w:rsidRPr="00197051">
        <w:rPr>
          <w:rFonts w:ascii="Times New Roman" w:hAnsi="Times New Roman" w:cs="Times New Roman"/>
          <w:sz w:val="18"/>
          <w:szCs w:val="18"/>
        </w:rPr>
        <w:t xml:space="preserve">     </w:t>
      </w:r>
      <w:r w:rsidR="003211D7">
        <w:rPr>
          <w:rFonts w:ascii="Times New Roman" w:hAnsi="Times New Roman" w:cs="Times New Roman"/>
          <w:sz w:val="18"/>
          <w:szCs w:val="18"/>
        </w:rPr>
        <w:t xml:space="preserve">   </w:t>
      </w:r>
      <w:r w:rsidR="002739D2" w:rsidRPr="00197051">
        <w:rPr>
          <w:rFonts w:ascii="Times New Roman" w:hAnsi="Times New Roman" w:cs="Times New Roman"/>
          <w:sz w:val="18"/>
          <w:szCs w:val="18"/>
        </w:rPr>
        <w:t xml:space="preserve">2.  </w:t>
      </w:r>
      <w:r w:rsidR="003211D7">
        <w:rPr>
          <w:rFonts w:ascii="Times New Roman" w:hAnsi="Times New Roman" w:cs="Times New Roman"/>
          <w:sz w:val="18"/>
          <w:szCs w:val="18"/>
        </w:rPr>
        <w:t xml:space="preserve">    </w:t>
      </w:r>
      <w:r w:rsidR="00532717" w:rsidRPr="00197051">
        <w:rPr>
          <w:rFonts w:ascii="Times New Roman" w:hAnsi="Times New Roman" w:cs="Times New Roman"/>
          <w:sz w:val="18"/>
          <w:szCs w:val="18"/>
        </w:rPr>
        <w:t>Kulü</w:t>
      </w:r>
      <w:r w:rsidR="00197051" w:rsidRPr="00197051">
        <w:rPr>
          <w:rFonts w:ascii="Times New Roman" w:hAnsi="Times New Roman" w:cs="Times New Roman"/>
          <w:sz w:val="18"/>
          <w:szCs w:val="18"/>
        </w:rPr>
        <w:t>p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 1. Maddede belirtilen ürünlerden aşağıda </w:t>
      </w:r>
      <w:r w:rsidR="00232D98">
        <w:rPr>
          <w:rFonts w:ascii="Times New Roman" w:hAnsi="Times New Roman" w:cs="Times New Roman"/>
          <w:sz w:val="18"/>
          <w:szCs w:val="18"/>
        </w:rPr>
        <w:t>belirtilen adedi ve öd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eme şartını kabul etmiştir. </w:t>
      </w:r>
    </w:p>
    <w:p w14:paraId="7A2ADAF9" w14:textId="1CC911B7" w:rsidR="00532717" w:rsidRPr="00197051" w:rsidRDefault="00232D98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103"/>
        <w:gridCol w:w="727"/>
      </w:tblGrid>
      <w:tr w:rsidR="00232D98" w:rsidRPr="00197051" w14:paraId="4C36B084" w14:textId="77777777" w:rsidTr="00532717">
        <w:tc>
          <w:tcPr>
            <w:tcW w:w="2103" w:type="dxa"/>
          </w:tcPr>
          <w:p w14:paraId="05785457" w14:textId="2A4F3013" w:rsidR="00232D98" w:rsidRPr="00197051" w:rsidRDefault="00232D98" w:rsidP="005327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051">
              <w:rPr>
                <w:rFonts w:ascii="Times New Roman" w:hAnsi="Times New Roman" w:cs="Times New Roman"/>
                <w:b/>
                <w:sz w:val="18"/>
                <w:szCs w:val="18"/>
              </w:rPr>
              <w:t>Talep Edilen Adet</w:t>
            </w:r>
          </w:p>
        </w:tc>
        <w:tc>
          <w:tcPr>
            <w:tcW w:w="727" w:type="dxa"/>
          </w:tcPr>
          <w:p w14:paraId="744841FA" w14:textId="77777777" w:rsidR="00232D98" w:rsidRPr="00197051" w:rsidRDefault="00232D98" w:rsidP="005327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53B9" w:rsidRPr="00197051" w14:paraId="00A318E2" w14:textId="77777777" w:rsidTr="00532717">
        <w:tc>
          <w:tcPr>
            <w:tcW w:w="2103" w:type="dxa"/>
          </w:tcPr>
          <w:p w14:paraId="50833718" w14:textId="368476FD" w:rsidR="00C853B9" w:rsidRPr="00197051" w:rsidRDefault="00C853B9" w:rsidP="00532717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Talep edilen seçenek</w:t>
            </w:r>
          </w:p>
        </w:tc>
        <w:tc>
          <w:tcPr>
            <w:tcW w:w="727" w:type="dxa"/>
          </w:tcPr>
          <w:p w14:paraId="54E56D68" w14:textId="77777777" w:rsidR="00C853B9" w:rsidRPr="00197051" w:rsidRDefault="00C853B9" w:rsidP="0053271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91F8AD3" w14:textId="77777777" w:rsidR="00532717" w:rsidRPr="00197051" w:rsidRDefault="00532717" w:rsidP="0053271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3136346F" w14:textId="55655659" w:rsidR="003A3C4B" w:rsidRPr="00197051" w:rsidRDefault="00CE17B4" w:rsidP="003A3C4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3.</w:t>
      </w:r>
      <w:r w:rsidR="00532717" w:rsidRPr="00197051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97051">
        <w:rPr>
          <w:rFonts w:ascii="Times New Roman" w:hAnsi="Times New Roman" w:cs="Times New Roman"/>
          <w:sz w:val="18"/>
          <w:szCs w:val="18"/>
        </w:rPr>
        <w:t xml:space="preserve">  </w:t>
      </w:r>
      <w:r w:rsidR="003A3C4B" w:rsidRPr="00197051">
        <w:rPr>
          <w:rFonts w:ascii="Times New Roman" w:hAnsi="Times New Roman" w:cs="Times New Roman"/>
          <w:sz w:val="18"/>
          <w:szCs w:val="18"/>
        </w:rPr>
        <w:t xml:space="preserve">İşbu malzeme </w:t>
      </w:r>
      <w:r w:rsidR="003A3C4B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ve adedi içeren taahhütname Kulübümüz resmi imza yetkilileri tarafından  </w:t>
      </w:r>
    </w:p>
    <w:p w14:paraId="448F31B2" w14:textId="7D592F92" w:rsidR="003A3C4B" w:rsidRPr="009214E3" w:rsidRDefault="003A3C4B" w:rsidP="009214E3">
      <w:pPr>
        <w:pStyle w:val="AralkYok"/>
        <w:ind w:left="709" w:hanging="709"/>
        <w:rPr>
          <w:rFonts w:ascii="Times New Roman" w:hAnsi="Times New Roman" w:cs="Times New Roman"/>
          <w:bCs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CC4895">
        <w:rPr>
          <w:rFonts w:ascii="Times New Roman" w:hAnsi="Times New Roman" w:cs="Times New Roman"/>
          <w:sz w:val="18"/>
          <w:szCs w:val="18"/>
          <w:lang w:eastAsia="tr-TR"/>
        </w:rPr>
        <w:t>İmzalanarak</w:t>
      </w:r>
      <w:r w:rsidR="00CC4895">
        <w:rPr>
          <w:rFonts w:ascii="Times New Roman" w:hAnsi="Times New Roman" w:cs="Times New Roman"/>
          <w:bCs/>
          <w:sz w:val="18"/>
          <w:szCs w:val="18"/>
          <w:lang w:eastAsia="tr-TR"/>
        </w:rPr>
        <w:t>,</w:t>
      </w:r>
      <w:r w:rsidR="009214E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imza sirküleri ve ki</w:t>
      </w:r>
      <w:r w:rsidR="0001222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mlik fotokopileri ile birlikte </w:t>
      </w:r>
      <w:r w:rsidR="009214E3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Türkiye Yelken Federasyonu  </w:t>
      </w:r>
      <w:hyperlink r:id="rId6" w:history="1">
        <w:r w:rsidRPr="00197051">
          <w:rPr>
            <w:rStyle w:val="Kpr"/>
            <w:rFonts w:ascii="Times New Roman" w:hAnsi="Times New Roman" w:cs="Times New Roman"/>
            <w:bCs/>
            <w:sz w:val="18"/>
            <w:szCs w:val="18"/>
            <w:lang w:eastAsia="tr-TR"/>
          </w:rPr>
          <w:t>baskanlik@tyf.org.tr</w:t>
        </w:r>
      </w:hyperlink>
      <w:r w:rsidRPr="00197051">
        <w:rPr>
          <w:rFonts w:ascii="Times New Roman" w:hAnsi="Times New Roman" w:cs="Times New Roman"/>
          <w:bCs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e-posta adresine gönderilecektir.</w:t>
      </w:r>
    </w:p>
    <w:p w14:paraId="02FF9991" w14:textId="77777777" w:rsidR="001818CE" w:rsidRDefault="003A3C4B" w:rsidP="001818CE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61EF0F2D" w14:textId="34B6A0A9" w:rsidR="001818CE" w:rsidRDefault="00CE17B4" w:rsidP="001818CE">
      <w:pPr>
        <w:pStyle w:val="AralkYok"/>
        <w:tabs>
          <w:tab w:val="left" w:pos="426"/>
        </w:tabs>
        <w:ind w:left="708" w:hanging="282"/>
        <w:rPr>
          <w:rFonts w:ascii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>4</w:t>
      </w:r>
      <w:r w:rsidR="003A3C4B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.  </w:t>
      </w:r>
      <w:r w:rsidR="00D75C92" w:rsidRPr="00D26C2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>Kampanya katılımı onaylanan Kulüplerimize Federasyonumuzca yazıl</w:t>
      </w:r>
      <w:r w:rsidR="00012223">
        <w:rPr>
          <w:rFonts w:ascii="Times New Roman" w:hAnsi="Times New Roman" w:cs="Times New Roman"/>
          <w:sz w:val="18"/>
          <w:szCs w:val="18"/>
          <w:lang w:eastAsia="tr-TR"/>
        </w:rPr>
        <w:t>ı</w:t>
      </w:r>
      <w:r w:rsidR="0096032D">
        <w:rPr>
          <w:rFonts w:ascii="Times New Roman" w:hAnsi="Times New Roman" w:cs="Times New Roman"/>
          <w:sz w:val="18"/>
          <w:szCs w:val="18"/>
          <w:lang w:eastAsia="tr-TR"/>
        </w:rPr>
        <w:t xml:space="preserve"> bilgi verilmesi sonrasında USD</w:t>
      </w:r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>cinsi</w:t>
      </w:r>
      <w:r w:rsidR="00CC4895">
        <w:rPr>
          <w:rFonts w:ascii="Times New Roman" w:hAnsi="Times New Roman" w:cs="Times New Roman"/>
          <w:sz w:val="18"/>
          <w:szCs w:val="18"/>
          <w:lang w:eastAsia="tr-TR"/>
        </w:rPr>
        <w:t xml:space="preserve">nden </w:t>
      </w:r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 xml:space="preserve"> Federasyon</w:t>
      </w:r>
      <w:r w:rsidR="00012223">
        <w:rPr>
          <w:rFonts w:ascii="Times New Roman" w:hAnsi="Times New Roman" w:cs="Times New Roman"/>
          <w:sz w:val="18"/>
          <w:szCs w:val="18"/>
          <w:lang w:eastAsia="tr-TR"/>
        </w:rPr>
        <w:t>umuzun</w:t>
      </w:r>
      <w:proofErr w:type="gramEnd"/>
      <w:r w:rsidR="0001222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96032D">
        <w:rPr>
          <w:rFonts w:ascii="Times New Roman" w:hAnsi="Times New Roman" w:cs="Times New Roman"/>
          <w:sz w:val="18"/>
          <w:szCs w:val="18"/>
          <w:lang w:eastAsia="tr-TR"/>
        </w:rPr>
        <w:t>TR53 0003 2000 0340 0001 0011 95</w:t>
      </w:r>
      <w:bookmarkStart w:id="0" w:name="_GoBack"/>
      <w:bookmarkEnd w:id="0"/>
      <w:r w:rsidR="00012223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proofErr w:type="spellStart"/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>Iban</w:t>
      </w:r>
      <w:proofErr w:type="spellEnd"/>
      <w:r w:rsidR="001818CE" w:rsidRPr="001818CE">
        <w:rPr>
          <w:rFonts w:ascii="Times New Roman" w:hAnsi="Times New Roman" w:cs="Times New Roman"/>
          <w:sz w:val="18"/>
          <w:szCs w:val="18"/>
          <w:lang w:eastAsia="tr-TR"/>
        </w:rPr>
        <w:t xml:space="preserve"> no.lu hesabı</w:t>
      </w:r>
      <w:r w:rsidR="00CC4895">
        <w:rPr>
          <w:rFonts w:ascii="Times New Roman" w:hAnsi="Times New Roman" w:cs="Times New Roman"/>
          <w:sz w:val="18"/>
          <w:szCs w:val="18"/>
          <w:lang w:eastAsia="tr-TR"/>
        </w:rPr>
        <w:t xml:space="preserve">na yatırılması gerekmektedir. </w:t>
      </w:r>
    </w:p>
    <w:p w14:paraId="65ADE890" w14:textId="2B261AEC" w:rsidR="0061206B" w:rsidRPr="00197051" w:rsidRDefault="0061206B" w:rsidP="001818CE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 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1B588140" w14:textId="0B3BCC99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hAnsi="Times New Roman" w:cs="Times New Roman"/>
          <w:sz w:val="18"/>
          <w:szCs w:val="18"/>
          <w:lang w:eastAsia="tr-TR"/>
        </w:rPr>
        <w:t xml:space="preserve"> 5. 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D75C92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="00232D98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ödeme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>nin yapı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lmaması</w:t>
      </w:r>
      <w:r w:rsidR="00232D9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veya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eksik tutarlı ödeme yapılması durumlarında malzemelerin teslim </w:t>
      </w:r>
    </w:p>
    <w:p w14:paraId="064FDF11" w14:textId="1024BB7D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proofErr w:type="gramStart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edilmeyeceğini</w:t>
      </w:r>
      <w:proofErr w:type="gramEnd"/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peşinen kabul ve taahhüt eder.</w:t>
      </w:r>
      <w:r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</w:p>
    <w:p w14:paraId="0245BC9E" w14:textId="65DBA2ED" w:rsidR="0061206B" w:rsidRPr="00197051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lastRenderedPageBreak/>
        <w:t xml:space="preserve"> </w:t>
      </w:r>
    </w:p>
    <w:p w14:paraId="6C2923D5" w14:textId="02E508D0" w:rsidR="00EF2EF7" w:rsidRPr="00CC4895" w:rsidRDefault="0061206B" w:rsidP="0061206B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 </w:t>
      </w:r>
      <w:r w:rsidR="00CE17B4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6.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Kulü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, t</w:t>
      </w:r>
      <w:r w:rsidR="00CA7EE6">
        <w:rPr>
          <w:rFonts w:ascii="Times New Roman" w:eastAsia="Times New Roman" w:hAnsi="Times New Roman" w:cs="Times New Roman"/>
          <w:sz w:val="18"/>
          <w:szCs w:val="18"/>
          <w:lang w:eastAsia="tr-TR"/>
        </w:rPr>
        <w:t>alep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edilen malzemelerin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</w:t>
      </w:r>
      <w:r w:rsidR="004533FA">
        <w:rPr>
          <w:rFonts w:ascii="Times New Roman" w:eastAsia="Times New Roman" w:hAnsi="Times New Roman" w:cs="Times New Roman"/>
          <w:sz w:val="18"/>
          <w:szCs w:val="18"/>
          <w:lang w:eastAsia="tr-TR"/>
        </w:rPr>
        <w:t>03 NİSAN 2023 tarihinden</w:t>
      </w:r>
      <w:r w:rsidR="009669E8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itibaren </w:t>
      </w:r>
      <w:r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Türkiye </w:t>
      </w:r>
      <w:r w:rsidR="00CC4895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Yelken Federasyonu deposundan </w:t>
      </w:r>
      <w:r w:rsidR="004533FA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teslim </w:t>
      </w:r>
      <w:r w:rsidR="00CC4895">
        <w:rPr>
          <w:rFonts w:ascii="Times New Roman" w:eastAsia="Times New Roman" w:hAnsi="Times New Roman" w:cs="Times New Roman"/>
          <w:sz w:val="18"/>
          <w:szCs w:val="18"/>
          <w:lang w:eastAsia="tr-TR"/>
        </w:rPr>
        <w:t>almayı kabul eder</w:t>
      </w:r>
      <w:r w:rsidR="00EF2EF7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>.</w:t>
      </w:r>
      <w:r w:rsidR="00EF2EF7" w:rsidRPr="00197051">
        <w:rPr>
          <w:rFonts w:ascii="Times New Roman" w:hAnsi="Times New Roman" w:cs="Times New Roman"/>
          <w:sz w:val="18"/>
          <w:szCs w:val="18"/>
          <w:lang w:eastAsia="tr-TR"/>
        </w:rPr>
        <w:t xml:space="preserve"> </w:t>
      </w:r>
    </w:p>
    <w:p w14:paraId="0C074791" w14:textId="77777777" w:rsidR="00EF2EF7" w:rsidRPr="00197051" w:rsidRDefault="00EF2EF7" w:rsidP="0061206B">
      <w:pPr>
        <w:pStyle w:val="AralkYok"/>
        <w:rPr>
          <w:rFonts w:ascii="Times New Roman" w:hAnsi="Times New Roman" w:cs="Times New Roman"/>
          <w:sz w:val="18"/>
          <w:szCs w:val="18"/>
          <w:lang w:eastAsia="tr-TR"/>
        </w:rPr>
      </w:pPr>
    </w:p>
    <w:p w14:paraId="2E3502C6" w14:textId="139EFEBC" w:rsidR="00A64B89" w:rsidRPr="00197051" w:rsidRDefault="00CE17B4" w:rsidP="00A64B89">
      <w:pPr>
        <w:pStyle w:val="AralkYok"/>
        <w:rPr>
          <w:rFonts w:ascii="Times New Roman" w:eastAsia="Times New Roman" w:hAnsi="Times New Roman" w:cs="Times New Roman"/>
          <w:sz w:val="18"/>
          <w:szCs w:val="18"/>
          <w:lang w:eastAsia="tr-TR"/>
        </w:rPr>
      </w:pPr>
      <w:r>
        <w:rPr>
          <w:rFonts w:ascii="Times New Roman" w:hAnsi="Times New Roman" w:cs="Times New Roman"/>
          <w:sz w:val="18"/>
          <w:szCs w:val="18"/>
          <w:lang w:eastAsia="tr-TR"/>
        </w:rPr>
        <w:t xml:space="preserve">     </w:t>
      </w:r>
      <w:r w:rsidR="00197051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  </w:t>
      </w:r>
      <w:r w:rsidR="00A64B89" w:rsidRPr="00197051">
        <w:rPr>
          <w:rFonts w:ascii="Times New Roman" w:eastAsia="Times New Roman" w:hAnsi="Times New Roman" w:cs="Times New Roman"/>
          <w:sz w:val="18"/>
          <w:szCs w:val="18"/>
          <w:lang w:eastAsia="tr-TR"/>
        </w:rPr>
        <w:t xml:space="preserve">    </w:t>
      </w:r>
    </w:p>
    <w:p w14:paraId="61FB7A93" w14:textId="0C0E3282" w:rsidR="009B0EA6" w:rsidRPr="00197051" w:rsidRDefault="009B0EA6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3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. 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GENEL HÜKÜMLER</w:t>
      </w:r>
    </w:p>
    <w:p w14:paraId="1451C48D" w14:textId="0EA5BC3D" w:rsidR="00AE7440" w:rsidRPr="00197051" w:rsidRDefault="009B0EA6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Kulüp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; işbu taahhütnamede belirtilen adresin yasal ikametgâhı olduğunu, tebligatların </w:t>
      </w:r>
      <w:r w:rsidR="00AE7440" w:rsidRPr="00197051">
        <w:rPr>
          <w:rFonts w:ascii="Times New Roman" w:hAnsi="Times New Roman" w:cs="Times New Roman"/>
          <w:sz w:val="18"/>
          <w:szCs w:val="18"/>
        </w:rPr>
        <w:t xml:space="preserve">ve kampanya konusu malzemenin tesliminin </w:t>
      </w:r>
      <w:r w:rsidR="004809A2" w:rsidRPr="00197051">
        <w:rPr>
          <w:rFonts w:ascii="Times New Roman" w:hAnsi="Times New Roman" w:cs="Times New Roman"/>
          <w:sz w:val="18"/>
          <w:szCs w:val="18"/>
        </w:rPr>
        <w:t>bu adrese yapıla</w:t>
      </w:r>
      <w:r w:rsidR="00AE7440" w:rsidRPr="00197051">
        <w:rPr>
          <w:rFonts w:ascii="Times New Roman" w:hAnsi="Times New Roman" w:cs="Times New Roman"/>
          <w:sz w:val="18"/>
          <w:szCs w:val="18"/>
        </w:rPr>
        <w:t>cağını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, adres değişikliğini yazılı olarak </w:t>
      </w:r>
      <w:r w:rsidRPr="00197051">
        <w:rPr>
          <w:rFonts w:ascii="Times New Roman" w:hAnsi="Times New Roman" w:cs="Times New Roman"/>
          <w:sz w:val="18"/>
          <w:szCs w:val="18"/>
        </w:rPr>
        <w:t>F</w:t>
      </w:r>
      <w:r w:rsidR="0030594F" w:rsidRPr="00197051">
        <w:rPr>
          <w:rFonts w:ascii="Times New Roman" w:hAnsi="Times New Roman" w:cs="Times New Roman"/>
          <w:sz w:val="18"/>
          <w:szCs w:val="18"/>
        </w:rPr>
        <w:t>ederasyon</w:t>
      </w:r>
      <w:r w:rsidRPr="00197051">
        <w:rPr>
          <w:rFonts w:ascii="Times New Roman" w:hAnsi="Times New Roman" w:cs="Times New Roman"/>
          <w:sz w:val="18"/>
          <w:szCs w:val="18"/>
        </w:rPr>
        <w:t>’a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bildirmediği takdirde, bu adrese yapılacak tebligat</w:t>
      </w:r>
      <w:r w:rsidR="00AE7440" w:rsidRPr="00197051">
        <w:rPr>
          <w:rFonts w:ascii="Times New Roman" w:hAnsi="Times New Roman" w:cs="Times New Roman"/>
          <w:sz w:val="18"/>
          <w:szCs w:val="18"/>
        </w:rPr>
        <w:t xml:space="preserve"> ve teslimatın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kendisine usulüne uygun olarak tebliğ edilmiş sayılacağını</w:t>
      </w:r>
      <w:r w:rsidR="00AE7440" w:rsidRPr="00197051">
        <w:rPr>
          <w:rFonts w:ascii="Times New Roman" w:hAnsi="Times New Roman" w:cs="Times New Roman"/>
          <w:sz w:val="18"/>
          <w:szCs w:val="18"/>
        </w:rPr>
        <w:t xml:space="preserve"> kabul eder</w:t>
      </w:r>
      <w:r w:rsidR="005B72D8" w:rsidRPr="00197051">
        <w:rPr>
          <w:rFonts w:ascii="Times New Roman" w:hAnsi="Times New Roman" w:cs="Times New Roman"/>
          <w:sz w:val="18"/>
          <w:szCs w:val="18"/>
        </w:rPr>
        <w:t>.</w:t>
      </w:r>
    </w:p>
    <w:p w14:paraId="74658D07" w14:textId="37D72E53" w:rsidR="004809A2" w:rsidRPr="00197051" w:rsidRDefault="00AE7440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İ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şbu taahhütname ile ilgili konularda her türlü ihtilafta, </w:t>
      </w:r>
      <w:r w:rsidR="009B0EA6" w:rsidRPr="00197051">
        <w:rPr>
          <w:rFonts w:ascii="Times New Roman" w:hAnsi="Times New Roman" w:cs="Times New Roman"/>
          <w:sz w:val="18"/>
          <w:szCs w:val="18"/>
        </w:rPr>
        <w:t>F</w:t>
      </w:r>
      <w:r w:rsidRPr="00197051">
        <w:rPr>
          <w:rFonts w:ascii="Times New Roman" w:hAnsi="Times New Roman" w:cs="Times New Roman"/>
          <w:sz w:val="18"/>
          <w:szCs w:val="18"/>
        </w:rPr>
        <w:t xml:space="preserve">ederasyon 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kayıtlarının ve belgelerinin Hukuk Muhakemeleri Kanunu’nun 193. maddesi mucibince kati delil olduğunu, </w:t>
      </w:r>
      <w:r w:rsidR="00AC0A1A" w:rsidRPr="00197051">
        <w:rPr>
          <w:rFonts w:ascii="Times New Roman" w:hAnsi="Times New Roman" w:cs="Times New Roman"/>
          <w:sz w:val="18"/>
          <w:szCs w:val="18"/>
        </w:rPr>
        <w:t>Ankara</w:t>
      </w:r>
      <w:r w:rsidR="004809A2" w:rsidRPr="00197051">
        <w:rPr>
          <w:rFonts w:ascii="Times New Roman" w:hAnsi="Times New Roman" w:cs="Times New Roman"/>
          <w:sz w:val="18"/>
          <w:szCs w:val="18"/>
        </w:rPr>
        <w:t xml:space="preserve"> Mahkeme ve İcra Dairelerinin yetkili kılındığını kabul ve beyan eder. </w:t>
      </w:r>
    </w:p>
    <w:p w14:paraId="4D11B725" w14:textId="06F00D9F" w:rsidR="005369E9" w:rsidRPr="00197051" w:rsidRDefault="005369E9" w:rsidP="009B0EA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4.</w:t>
      </w:r>
      <w:r w:rsidRPr="00197051">
        <w:rPr>
          <w:rFonts w:ascii="Times New Roman" w:hAnsi="Times New Roman" w:cs="Times New Roman"/>
          <w:sz w:val="18"/>
          <w:szCs w:val="18"/>
        </w:rPr>
        <w:t xml:space="preserve"> </w:t>
      </w:r>
      <w:r w:rsidR="00C40055" w:rsidRPr="00197051">
        <w:rPr>
          <w:rFonts w:ascii="Times New Roman" w:hAnsi="Times New Roman" w:cs="Times New Roman"/>
          <w:b/>
          <w:sz w:val="18"/>
          <w:szCs w:val="18"/>
        </w:rPr>
        <w:t>NAKLİYE</w:t>
      </w:r>
      <w:r w:rsidRPr="00197051">
        <w:rPr>
          <w:rFonts w:ascii="Times New Roman" w:hAnsi="Times New Roman" w:cs="Times New Roman"/>
          <w:b/>
          <w:sz w:val="18"/>
          <w:szCs w:val="18"/>
        </w:rPr>
        <w:t xml:space="preserve"> SİGORTASI</w:t>
      </w:r>
    </w:p>
    <w:p w14:paraId="05EC9C5F" w14:textId="60CB031C" w:rsidR="005B72D8" w:rsidRPr="00197051" w:rsidRDefault="005B72D8" w:rsidP="005B72D8">
      <w:pPr>
        <w:ind w:firstLine="708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Cs/>
          <w:sz w:val="18"/>
          <w:szCs w:val="18"/>
        </w:rPr>
        <w:t xml:space="preserve">İşbu taahhütname ile Kulüp, 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>mal</w:t>
      </w:r>
      <w:r w:rsidR="00197051">
        <w:rPr>
          <w:rFonts w:ascii="Times New Roman" w:eastAsia="Times New Roman" w:hAnsi="Times New Roman" w:cs="Times New Roman"/>
          <w:bCs/>
          <w:sz w:val="18"/>
          <w:szCs w:val="18"/>
        </w:rPr>
        <w:t>zemelerin</w:t>
      </w:r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nakliye aracına bindirilip indirilmesi ve nakliye süreci </w:t>
      </w:r>
      <w:proofErr w:type="gramStart"/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>dahil</w:t>
      </w:r>
      <w:proofErr w:type="gramEnd"/>
      <w:r w:rsidR="00920629"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her türlü sorumluluğun Kulüpte olduğunu, bu esnada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 ortaya çıkabilecek hiçbir zarar veya masrafın Türkiye Yelken Federasyonu’na yükle</w:t>
      </w:r>
      <w:r w:rsidR="003C6BF1" w:rsidRPr="00197051">
        <w:rPr>
          <w:rFonts w:ascii="Times New Roman" w:eastAsia="Times New Roman" w:hAnsi="Times New Roman" w:cs="Times New Roman"/>
          <w:bCs/>
          <w:sz w:val="18"/>
          <w:szCs w:val="18"/>
        </w:rPr>
        <w:t>tile</w:t>
      </w:r>
      <w:r w:rsidRPr="00197051">
        <w:rPr>
          <w:rFonts w:ascii="Times New Roman" w:eastAsia="Times New Roman" w:hAnsi="Times New Roman" w:cs="Times New Roman"/>
          <w:bCs/>
          <w:sz w:val="18"/>
          <w:szCs w:val="18"/>
        </w:rPr>
        <w:t xml:space="preserve">meyeceğini kabul ve taahhüt eder. </w:t>
      </w:r>
    </w:p>
    <w:p w14:paraId="2695064E" w14:textId="75D5CCFF" w:rsidR="00914899" w:rsidRPr="00197051" w:rsidRDefault="00914899" w:rsidP="009B0EA6">
      <w:pPr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97051">
        <w:rPr>
          <w:rFonts w:ascii="Times New Roman" w:hAnsi="Times New Roman" w:cs="Times New Roman"/>
          <w:b/>
          <w:sz w:val="18"/>
          <w:szCs w:val="18"/>
        </w:rPr>
        <w:t>5. ÖZEL HÜKÜMLER</w:t>
      </w:r>
    </w:p>
    <w:p w14:paraId="4E0FB3D4" w14:textId="77777777" w:rsidR="005B72D8" w:rsidRPr="00197051" w:rsidRDefault="005B72D8" w:rsidP="005B72D8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 uyarınca, temin edilecek malzemelerin ayıplı olduğunun Kulüp tarafından ileri sürülmesi halinde Federasyonun herhangi bir sorumluluğu olmayacaktır. Kulüp, ayıp nedeniyle ileri sürebileceği taleplerini ancak tedarikçiye karşı ileri sürebilecektir. </w:t>
      </w:r>
    </w:p>
    <w:p w14:paraId="2AA4DBB8" w14:textId="62F4D25B" w:rsidR="005B72D8" w:rsidRPr="00197051" w:rsidRDefault="005B72D8" w:rsidP="005B72D8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>Federasyonun yukarıda belirtilen satın alma hususuna ilişkin, satın alma bedeline yapılacak mali destek dışında herhangi bir yükümlülüğü bulunmamaktadır.</w:t>
      </w:r>
    </w:p>
    <w:p w14:paraId="5F5725A2" w14:textId="4C797BFA" w:rsidR="00914899" w:rsidRPr="00197051" w:rsidRDefault="00914899" w:rsidP="00914899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6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. DİĞER ŞARTLAR</w:t>
      </w:r>
    </w:p>
    <w:p w14:paraId="268E3184" w14:textId="3E59D899" w:rsidR="00D10CE1" w:rsidRPr="00197051" w:rsidRDefault="00D10CE1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Kulüp tarafından yapılan başvurunun kabulü, Türkiye Yelken Federasyonu’na aittir. </w:t>
      </w:r>
      <w:r w:rsidR="00920629" w:rsidRPr="00197051">
        <w:rPr>
          <w:rFonts w:ascii="Times New Roman" w:hAnsi="Times New Roman" w:cs="Times New Roman"/>
          <w:sz w:val="18"/>
          <w:szCs w:val="18"/>
        </w:rPr>
        <w:t>Türkiye Yelken Federasyonu</w:t>
      </w:r>
      <w:r w:rsidRPr="00197051">
        <w:rPr>
          <w:rFonts w:ascii="Times New Roman" w:hAnsi="Times New Roman" w:cs="Times New Roman"/>
          <w:sz w:val="18"/>
          <w:szCs w:val="18"/>
        </w:rPr>
        <w:t xml:space="preserve"> hiçbir sebep göstermeksizin, yapılan başvurunun reddine karar verme yetkisine ve haizdir. </w:t>
      </w:r>
    </w:p>
    <w:p w14:paraId="0353BEB1" w14:textId="677AC493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sz w:val="18"/>
          <w:szCs w:val="18"/>
        </w:rPr>
        <w:t xml:space="preserve">İşbu taahhütname, </w:t>
      </w:r>
      <w:r w:rsidR="003C6BF1" w:rsidRPr="00197051">
        <w:rPr>
          <w:rFonts w:ascii="Times New Roman" w:hAnsi="Times New Roman" w:cs="Times New Roman"/>
          <w:sz w:val="18"/>
          <w:szCs w:val="18"/>
        </w:rPr>
        <w:t xml:space="preserve">6 </w:t>
      </w:r>
      <w:r w:rsidRPr="00197051">
        <w:rPr>
          <w:rFonts w:ascii="Times New Roman" w:hAnsi="Times New Roman" w:cs="Times New Roman"/>
          <w:sz w:val="18"/>
          <w:szCs w:val="18"/>
        </w:rPr>
        <w:t>(</w:t>
      </w:r>
      <w:r w:rsidR="003C6BF1" w:rsidRPr="00197051">
        <w:rPr>
          <w:rFonts w:ascii="Times New Roman" w:hAnsi="Times New Roman" w:cs="Times New Roman"/>
          <w:sz w:val="18"/>
          <w:szCs w:val="18"/>
        </w:rPr>
        <w:t>altı)</w:t>
      </w:r>
      <w:r w:rsidRPr="00197051">
        <w:rPr>
          <w:rFonts w:ascii="Times New Roman" w:hAnsi="Times New Roman" w:cs="Times New Roman"/>
          <w:sz w:val="18"/>
          <w:szCs w:val="18"/>
        </w:rPr>
        <w:t xml:space="preserve"> maddeden oluşmuş olup, </w:t>
      </w:r>
      <w:proofErr w:type="gramStart"/>
      <w:r w:rsidR="00AC0A1A" w:rsidRPr="00197051">
        <w:rPr>
          <w:rFonts w:ascii="Times New Roman" w:hAnsi="Times New Roman" w:cs="Times New Roman"/>
          <w:sz w:val="18"/>
          <w:szCs w:val="18"/>
        </w:rPr>
        <w:t>…………</w:t>
      </w:r>
      <w:proofErr w:type="gramEnd"/>
      <w:r w:rsidRPr="00197051">
        <w:rPr>
          <w:rFonts w:ascii="Times New Roman" w:hAnsi="Times New Roman" w:cs="Times New Roman"/>
          <w:sz w:val="18"/>
          <w:szCs w:val="18"/>
        </w:rPr>
        <w:t xml:space="preserve">tarihinde tüm şartları geri dönülemez şekilde imzalanmıştır. </w:t>
      </w:r>
    </w:p>
    <w:p w14:paraId="7EA9D2A9" w14:textId="75750C24" w:rsidR="00AE7440" w:rsidRPr="00197051" w:rsidRDefault="009B0EA6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Kulüp adı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F206266" w14:textId="265FB97D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İletişim Bilgileri</w:t>
      </w:r>
      <w:r w:rsidR="00CA02DA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C030F2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965616A" w14:textId="415BC65A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Adresi:</w:t>
      </w:r>
      <w:r w:rsidR="009B0EA6"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FA028E7" w14:textId="78D551A5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Tel: </w:t>
      </w:r>
    </w:p>
    <w:p w14:paraId="709BCFAE" w14:textId="2AAA16D0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E-Posta: </w:t>
      </w:r>
    </w:p>
    <w:p w14:paraId="28BC1D15" w14:textId="5A39E461" w:rsidR="00AE7440" w:rsidRPr="00197051" w:rsidRDefault="004809A2" w:rsidP="009B0EA6">
      <w:pPr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T</w:t>
      </w:r>
      <w:r w:rsidR="00AE7440" w:rsidRPr="00197051">
        <w:rPr>
          <w:rFonts w:ascii="Times New Roman" w:hAnsi="Times New Roman" w:cs="Times New Roman"/>
          <w:b/>
          <w:bCs/>
          <w:sz w:val="18"/>
          <w:szCs w:val="18"/>
        </w:rPr>
        <w:t>arih</w:t>
      </w:r>
      <w:r w:rsidRPr="00197051">
        <w:rPr>
          <w:rFonts w:ascii="Times New Roman" w:hAnsi="Times New Roman" w:cs="Times New Roman"/>
          <w:b/>
          <w:bCs/>
          <w:sz w:val="18"/>
          <w:szCs w:val="18"/>
        </w:rPr>
        <w:t xml:space="preserve">: </w:t>
      </w:r>
    </w:p>
    <w:p w14:paraId="7B8025A0" w14:textId="7FFA9CDF" w:rsidR="00914899" w:rsidRPr="00197051" w:rsidRDefault="00AE7440" w:rsidP="009B0EA6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97051">
        <w:rPr>
          <w:rFonts w:ascii="Times New Roman" w:hAnsi="Times New Roman" w:cs="Times New Roman"/>
          <w:b/>
          <w:bCs/>
          <w:sz w:val="18"/>
          <w:szCs w:val="18"/>
        </w:rPr>
        <w:t>Yetkili İmzası</w:t>
      </w:r>
      <w:r w:rsidR="004809A2" w:rsidRPr="00197051">
        <w:rPr>
          <w:rFonts w:ascii="Times New Roman" w:hAnsi="Times New Roman" w:cs="Times New Roman"/>
          <w:b/>
          <w:bCs/>
          <w:sz w:val="18"/>
          <w:szCs w:val="18"/>
        </w:rPr>
        <w:t>:</w:t>
      </w:r>
    </w:p>
    <w:sectPr w:rsidR="00914899" w:rsidRPr="001970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57BA4"/>
    <w:multiLevelType w:val="hybridMultilevel"/>
    <w:tmpl w:val="DCE83002"/>
    <w:lvl w:ilvl="0" w:tplc="22D84314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807D49"/>
    <w:multiLevelType w:val="hybridMultilevel"/>
    <w:tmpl w:val="98BA8A72"/>
    <w:lvl w:ilvl="0" w:tplc="1304ED9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F916EDE"/>
    <w:multiLevelType w:val="hybridMultilevel"/>
    <w:tmpl w:val="9FF86ABE"/>
    <w:lvl w:ilvl="0" w:tplc="A3604A2A">
      <w:start w:val="2024"/>
      <w:numFmt w:val="bullet"/>
      <w:lvlText w:val=""/>
      <w:lvlJc w:val="left"/>
      <w:pPr>
        <w:ind w:left="1310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203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5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7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9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91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3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5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70" w:hanging="360"/>
      </w:pPr>
      <w:rPr>
        <w:rFonts w:ascii="Wingdings" w:hAnsi="Wingdings" w:hint="default"/>
      </w:rPr>
    </w:lvl>
  </w:abstractNum>
  <w:abstractNum w:abstractNumId="3" w15:restartNumberingAfterBreak="0">
    <w:nsid w:val="45050CCC"/>
    <w:multiLevelType w:val="hybridMultilevel"/>
    <w:tmpl w:val="280009A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CD41ED"/>
    <w:multiLevelType w:val="hybridMultilevel"/>
    <w:tmpl w:val="FB0EDFAE"/>
    <w:lvl w:ilvl="0" w:tplc="E2C8B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3300B"/>
    <w:multiLevelType w:val="hybridMultilevel"/>
    <w:tmpl w:val="A8A65732"/>
    <w:lvl w:ilvl="0" w:tplc="B8D67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9161980"/>
    <w:multiLevelType w:val="hybridMultilevel"/>
    <w:tmpl w:val="AE544F7E"/>
    <w:lvl w:ilvl="0" w:tplc="45C648C2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25"/>
    <w:rsid w:val="00012223"/>
    <w:rsid w:val="00037575"/>
    <w:rsid w:val="00066AFA"/>
    <w:rsid w:val="000F3B92"/>
    <w:rsid w:val="00107630"/>
    <w:rsid w:val="00114CAA"/>
    <w:rsid w:val="00120C31"/>
    <w:rsid w:val="00141986"/>
    <w:rsid w:val="00163752"/>
    <w:rsid w:val="001818CE"/>
    <w:rsid w:val="00197051"/>
    <w:rsid w:val="001A5A1E"/>
    <w:rsid w:val="00203E70"/>
    <w:rsid w:val="00231A37"/>
    <w:rsid w:val="00232D98"/>
    <w:rsid w:val="0024052C"/>
    <w:rsid w:val="002739D2"/>
    <w:rsid w:val="00285491"/>
    <w:rsid w:val="002A17FA"/>
    <w:rsid w:val="002F22BD"/>
    <w:rsid w:val="002F312D"/>
    <w:rsid w:val="0030594F"/>
    <w:rsid w:val="00316F5F"/>
    <w:rsid w:val="00320DEE"/>
    <w:rsid w:val="003211D7"/>
    <w:rsid w:val="0032612F"/>
    <w:rsid w:val="00351297"/>
    <w:rsid w:val="00367116"/>
    <w:rsid w:val="003A3C4B"/>
    <w:rsid w:val="003B5070"/>
    <w:rsid w:val="003C0E3B"/>
    <w:rsid w:val="003C6BF1"/>
    <w:rsid w:val="004533FA"/>
    <w:rsid w:val="00466037"/>
    <w:rsid w:val="004809A2"/>
    <w:rsid w:val="00491C41"/>
    <w:rsid w:val="004A0DF3"/>
    <w:rsid w:val="00532717"/>
    <w:rsid w:val="00534528"/>
    <w:rsid w:val="005369E9"/>
    <w:rsid w:val="00584473"/>
    <w:rsid w:val="005B72D8"/>
    <w:rsid w:val="005C376C"/>
    <w:rsid w:val="005D5451"/>
    <w:rsid w:val="0061206B"/>
    <w:rsid w:val="00622ECC"/>
    <w:rsid w:val="00652121"/>
    <w:rsid w:val="00694D55"/>
    <w:rsid w:val="006A269A"/>
    <w:rsid w:val="006A3B4B"/>
    <w:rsid w:val="006D3F25"/>
    <w:rsid w:val="007352F8"/>
    <w:rsid w:val="00757B06"/>
    <w:rsid w:val="007620A1"/>
    <w:rsid w:val="00764433"/>
    <w:rsid w:val="007B0C3E"/>
    <w:rsid w:val="00827742"/>
    <w:rsid w:val="00864624"/>
    <w:rsid w:val="00896F80"/>
    <w:rsid w:val="008B5878"/>
    <w:rsid w:val="00914899"/>
    <w:rsid w:val="00920629"/>
    <w:rsid w:val="009214E3"/>
    <w:rsid w:val="0096032D"/>
    <w:rsid w:val="009642A3"/>
    <w:rsid w:val="009669E8"/>
    <w:rsid w:val="00966A01"/>
    <w:rsid w:val="009A6DBC"/>
    <w:rsid w:val="009B0EA6"/>
    <w:rsid w:val="009C58DE"/>
    <w:rsid w:val="00A64B89"/>
    <w:rsid w:val="00A67C7F"/>
    <w:rsid w:val="00AC0A1A"/>
    <w:rsid w:val="00AE7440"/>
    <w:rsid w:val="00BB5804"/>
    <w:rsid w:val="00BB7871"/>
    <w:rsid w:val="00C030F2"/>
    <w:rsid w:val="00C40055"/>
    <w:rsid w:val="00C70AD9"/>
    <w:rsid w:val="00C853B9"/>
    <w:rsid w:val="00C95ADF"/>
    <w:rsid w:val="00CA02DA"/>
    <w:rsid w:val="00CA3CAA"/>
    <w:rsid w:val="00CA7E9B"/>
    <w:rsid w:val="00CA7EE6"/>
    <w:rsid w:val="00CC4895"/>
    <w:rsid w:val="00CE17B4"/>
    <w:rsid w:val="00CF6548"/>
    <w:rsid w:val="00D04CFB"/>
    <w:rsid w:val="00D10CE1"/>
    <w:rsid w:val="00D26C21"/>
    <w:rsid w:val="00D274F0"/>
    <w:rsid w:val="00D32695"/>
    <w:rsid w:val="00D455E1"/>
    <w:rsid w:val="00D67736"/>
    <w:rsid w:val="00D75C92"/>
    <w:rsid w:val="00DA1DA9"/>
    <w:rsid w:val="00DC4ECD"/>
    <w:rsid w:val="00DC7DBF"/>
    <w:rsid w:val="00E04371"/>
    <w:rsid w:val="00E06DDD"/>
    <w:rsid w:val="00E31924"/>
    <w:rsid w:val="00E34BFE"/>
    <w:rsid w:val="00E44F6F"/>
    <w:rsid w:val="00E63C11"/>
    <w:rsid w:val="00EE235B"/>
    <w:rsid w:val="00EF1199"/>
    <w:rsid w:val="00EF2EF7"/>
    <w:rsid w:val="00F0586F"/>
    <w:rsid w:val="00F408D0"/>
    <w:rsid w:val="00FA6C8F"/>
    <w:rsid w:val="00FF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20047"/>
  <w15:chartTrackingRefBased/>
  <w15:docId w15:val="{1676054C-122A-4CC3-92CD-66C8A46B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809A2"/>
    <w:pPr>
      <w:ind w:left="720"/>
      <w:contextualSpacing/>
    </w:pPr>
  </w:style>
  <w:style w:type="paragraph" w:customStyle="1" w:styleId="FirstParagraph">
    <w:name w:val="First Paragraph"/>
    <w:basedOn w:val="GvdeMetni"/>
    <w:next w:val="GvdeMetni"/>
    <w:qFormat/>
    <w:rsid w:val="00285491"/>
    <w:pPr>
      <w:spacing w:before="180" w:after="180" w:line="240" w:lineRule="auto"/>
    </w:pPr>
    <w:rPr>
      <w:sz w:val="24"/>
      <w:szCs w:val="24"/>
      <w:lang w:val="en-US"/>
    </w:rPr>
  </w:style>
  <w:style w:type="paragraph" w:styleId="GvdeMetni">
    <w:name w:val="Body Text"/>
    <w:basedOn w:val="Normal"/>
    <w:link w:val="GvdeMetniChar"/>
    <w:uiPriority w:val="99"/>
    <w:semiHidden/>
    <w:unhideWhenUsed/>
    <w:rsid w:val="00285491"/>
    <w:pPr>
      <w:spacing w:after="120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285491"/>
  </w:style>
  <w:style w:type="paragraph" w:styleId="DzMetin">
    <w:name w:val="Plain Text"/>
    <w:basedOn w:val="Normal"/>
    <w:link w:val="DzMetinChar"/>
    <w:uiPriority w:val="99"/>
    <w:unhideWhenUsed/>
    <w:rsid w:val="009A6DBC"/>
    <w:pPr>
      <w:spacing w:after="0" w:line="240" w:lineRule="auto"/>
    </w:pPr>
    <w:rPr>
      <w:rFonts w:ascii="Times New Roman" w:hAnsi="Times New Roman"/>
      <w:szCs w:val="21"/>
    </w:rPr>
  </w:style>
  <w:style w:type="character" w:customStyle="1" w:styleId="DzMetinChar">
    <w:name w:val="Düz Metin Char"/>
    <w:basedOn w:val="VarsaylanParagrafYazTipi"/>
    <w:link w:val="DzMetin"/>
    <w:uiPriority w:val="99"/>
    <w:rsid w:val="009A6DBC"/>
    <w:rPr>
      <w:rFonts w:ascii="Times New Roman" w:hAnsi="Times New Roman"/>
      <w:szCs w:val="2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261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612F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2405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24052C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3A3C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kanlik@tyf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32065A-2994-4FCC-8132-2B1B3957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Kemal Almasulu</cp:lastModifiedBy>
  <cp:revision>7</cp:revision>
  <cp:lastPrinted>2022-12-30T11:21:00Z</cp:lastPrinted>
  <dcterms:created xsi:type="dcterms:W3CDTF">2022-12-30T10:30:00Z</dcterms:created>
  <dcterms:modified xsi:type="dcterms:W3CDTF">2023-01-02T08:36:00Z</dcterms:modified>
</cp:coreProperties>
</file>